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F8E6" w14:textId="77777777" w:rsidR="000D0C7E" w:rsidRDefault="000D0C7E" w:rsidP="000D0C7E">
      <w:pPr>
        <w:pStyle w:val="Heading1Custom"/>
      </w:pPr>
      <w:bookmarkStart w:id="0" w:name="_Toc271615270"/>
      <w:bookmarkStart w:id="1" w:name="_GoBack"/>
      <w:bookmarkEnd w:id="1"/>
      <w:r>
        <w:t>Evaluation Form</w:t>
      </w:r>
      <w:bookmarkEnd w:id="0"/>
      <w:r>
        <w:t xml:space="preserve"> </w:t>
      </w:r>
    </w:p>
    <w:p w14:paraId="36C75D42" w14:textId="77777777" w:rsidR="000D0C7E" w:rsidRDefault="000D0C7E" w:rsidP="000D0C7E">
      <w:pPr>
        <w:pStyle w:val="StudentText"/>
        <w:spacing w:after="0" w:line="30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This evaluation will enable you to assess your observations of the </w:t>
      </w:r>
      <w:r>
        <w:rPr>
          <w:i/>
          <w:sz w:val="22"/>
          <w:szCs w:val="22"/>
        </w:rPr>
        <w:t>Borrowing Basics</w:t>
      </w:r>
      <w:r>
        <w:rPr>
          <w:sz w:val="22"/>
          <w:szCs w:val="22"/>
        </w:rPr>
        <w:t xml:space="preserve"> module. Please indicate the degree to which you agree with each statement by circling the appropriate number.</w:t>
      </w:r>
    </w:p>
    <w:p w14:paraId="19516E51" w14:textId="77777777" w:rsidR="000D0C7E" w:rsidRDefault="000D0C7E" w:rsidP="000D0C7E">
      <w:pPr>
        <w:pStyle w:val="StudentText"/>
        <w:spacing w:after="0" w:line="240" w:lineRule="auto"/>
        <w:ind w:left="-27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732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7110"/>
        <w:gridCol w:w="18"/>
        <w:gridCol w:w="432"/>
        <w:gridCol w:w="88"/>
        <w:gridCol w:w="452"/>
        <w:gridCol w:w="69"/>
        <w:gridCol w:w="381"/>
        <w:gridCol w:w="140"/>
        <w:gridCol w:w="400"/>
        <w:gridCol w:w="121"/>
        <w:gridCol w:w="521"/>
      </w:tblGrid>
      <w:tr w:rsidR="000D0C7E" w14:paraId="16B7B992" w14:textId="77777777" w:rsidTr="000A4135">
        <w:trPr>
          <w:cantSplit/>
          <w:trHeight w:val="315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401DBE3" w14:textId="77777777" w:rsidR="000D0C7E" w:rsidRDefault="000D0C7E" w:rsidP="000D0C7E">
            <w:pPr>
              <w:numPr>
                <w:ilvl w:val="0"/>
                <w:numId w:val="1"/>
              </w:numPr>
              <w:tabs>
                <w:tab w:val="num" w:pos="342"/>
              </w:tabs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Overall, I felt the module was: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65D71BA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Strongly Disagree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9E0B361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Disagree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7C4E5CA9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Neutral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6545CA16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Agree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41669039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Strongly Agree</w:t>
            </w:r>
          </w:p>
        </w:tc>
      </w:tr>
      <w:tr w:rsidR="000D0C7E" w14:paraId="3ED372BD" w14:textId="77777777" w:rsidTr="000A4135">
        <w:trPr>
          <w:cantSplit/>
          <w:trHeight w:val="312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2156C7DE" w14:textId="77777777" w:rsidR="000D0C7E" w:rsidRDefault="000D0C7E" w:rsidP="000A4135">
            <w:pPr>
              <w:spacing w:after="40"/>
              <w:ind w:left="720"/>
              <w:rPr>
                <w:b/>
                <w:szCs w:val="22"/>
              </w:rPr>
            </w:pPr>
            <w:proofErr w:type="gramStart"/>
            <w:r>
              <w:rPr>
                <w:szCs w:val="22"/>
              </w:rPr>
              <w:t>[ ]</w:t>
            </w:r>
            <w:proofErr w:type="gramEnd"/>
            <w:r>
              <w:rPr>
                <w:szCs w:val="22"/>
              </w:rPr>
              <w:t xml:space="preserve"> Excellent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193E6179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092E1FEC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498B66B8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03F06D59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99FB444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</w:tr>
      <w:tr w:rsidR="000D0C7E" w14:paraId="3452F781" w14:textId="77777777" w:rsidTr="000A4135">
        <w:trPr>
          <w:cantSplit/>
          <w:trHeight w:val="312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50E594ED" w14:textId="77777777" w:rsidR="000D0C7E" w:rsidRDefault="000D0C7E" w:rsidP="000A4135">
            <w:pPr>
              <w:spacing w:after="40"/>
              <w:ind w:left="720"/>
              <w:rPr>
                <w:b/>
                <w:szCs w:val="22"/>
              </w:rPr>
            </w:pPr>
            <w:proofErr w:type="gramStart"/>
            <w:r>
              <w:rPr>
                <w:szCs w:val="22"/>
              </w:rPr>
              <w:t>[ ]</w:t>
            </w:r>
            <w:proofErr w:type="gramEnd"/>
            <w:r>
              <w:rPr>
                <w:szCs w:val="22"/>
              </w:rPr>
              <w:t xml:space="preserve"> Very Good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128F20E4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17ED87AC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0E7A97D8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10200274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70ACC78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</w:tr>
      <w:tr w:rsidR="000D0C7E" w14:paraId="08F6A206" w14:textId="77777777" w:rsidTr="000A4135">
        <w:trPr>
          <w:cantSplit/>
          <w:trHeight w:val="312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6DEDD685" w14:textId="77777777" w:rsidR="000D0C7E" w:rsidRDefault="000D0C7E" w:rsidP="000A4135">
            <w:pPr>
              <w:spacing w:after="40"/>
              <w:ind w:left="720"/>
              <w:rPr>
                <w:b/>
                <w:szCs w:val="22"/>
              </w:rPr>
            </w:pPr>
            <w:proofErr w:type="gramStart"/>
            <w:r>
              <w:rPr>
                <w:szCs w:val="22"/>
              </w:rPr>
              <w:t>[ ]</w:t>
            </w:r>
            <w:proofErr w:type="gramEnd"/>
            <w:r>
              <w:rPr>
                <w:szCs w:val="22"/>
              </w:rPr>
              <w:t xml:space="preserve"> Good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584B912B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660D0B57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1D78F7F4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44CCFBF8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06EB3901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</w:tr>
      <w:tr w:rsidR="000D0C7E" w14:paraId="205851EE" w14:textId="77777777" w:rsidTr="000A4135">
        <w:trPr>
          <w:cantSplit/>
          <w:trHeight w:val="312"/>
        </w:trPr>
        <w:tc>
          <w:tcPr>
            <w:tcW w:w="7110" w:type="dxa"/>
            <w:tcBorders>
              <w:left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8B27EAB" w14:textId="77777777" w:rsidR="000D0C7E" w:rsidRDefault="000D0C7E" w:rsidP="000A4135">
            <w:pPr>
              <w:spacing w:after="40"/>
              <w:ind w:left="720"/>
              <w:rPr>
                <w:b/>
                <w:szCs w:val="22"/>
              </w:rPr>
            </w:pPr>
            <w:proofErr w:type="gramStart"/>
            <w:r>
              <w:rPr>
                <w:szCs w:val="22"/>
              </w:rPr>
              <w:t>[ ]</w:t>
            </w:r>
            <w:proofErr w:type="gramEnd"/>
            <w:r>
              <w:rPr>
                <w:szCs w:val="22"/>
              </w:rPr>
              <w:t xml:space="preserve"> Fair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72B252B0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E1B31C8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451ABA2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C3247DC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6FFB8CE0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</w:tr>
      <w:tr w:rsidR="000D0C7E" w14:paraId="1AD7A4D7" w14:textId="77777777" w:rsidTr="000A4135">
        <w:trPr>
          <w:cantSplit/>
          <w:trHeight w:val="312"/>
        </w:trPr>
        <w:tc>
          <w:tcPr>
            <w:tcW w:w="7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14:paraId="774BE84E" w14:textId="77777777" w:rsidR="000D0C7E" w:rsidRDefault="000D0C7E" w:rsidP="000A4135">
            <w:pPr>
              <w:spacing w:after="40"/>
              <w:ind w:left="720"/>
              <w:rPr>
                <w:szCs w:val="22"/>
              </w:rPr>
            </w:pPr>
            <w:proofErr w:type="gramStart"/>
            <w:r>
              <w:rPr>
                <w:szCs w:val="22"/>
              </w:rPr>
              <w:t>[ ]</w:t>
            </w:r>
            <w:proofErr w:type="gramEnd"/>
            <w:r>
              <w:rPr>
                <w:szCs w:val="22"/>
              </w:rPr>
              <w:t xml:space="preserve"> Poor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61BF82A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6A0C3899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71E44183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5CB22910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  <w:textDirection w:val="btLr"/>
          </w:tcPr>
          <w:p w14:paraId="39DE2900" w14:textId="77777777" w:rsidR="000D0C7E" w:rsidRDefault="000D0C7E" w:rsidP="000A4135">
            <w:pPr>
              <w:spacing w:after="40"/>
              <w:ind w:right="113"/>
              <w:rPr>
                <w:rFonts w:ascii="Arial" w:hAnsi="Arial" w:cs="Arial"/>
                <w:b/>
                <w:szCs w:val="22"/>
              </w:rPr>
            </w:pPr>
          </w:p>
        </w:tc>
      </w:tr>
      <w:tr w:rsidR="000D0C7E" w14:paraId="3DC7C9BA" w14:textId="77777777" w:rsidTr="000A4135"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5DDB9CA7" w14:textId="77777777" w:rsidR="000D0C7E" w:rsidRDefault="000D0C7E" w:rsidP="000D0C7E">
            <w:pPr>
              <w:numPr>
                <w:ilvl w:val="0"/>
                <w:numId w:val="1"/>
              </w:numPr>
              <w:tabs>
                <w:tab w:val="num" w:pos="342"/>
              </w:tabs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I achieved the training objectives.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4D15969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50403770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4A9BB02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51C2D583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3A85E5A5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5DB03F37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3492B5CB" w14:textId="77777777" w:rsidR="000D0C7E" w:rsidRDefault="000D0C7E" w:rsidP="000D0C7E">
            <w:pPr>
              <w:pStyle w:val="BodyTextIndent2"/>
              <w:numPr>
                <w:ilvl w:val="0"/>
                <w:numId w:val="1"/>
              </w:numPr>
              <w:spacing w:after="40" w:line="300" w:lineRule="auto"/>
              <w:ind w:left="360"/>
              <w:rPr>
                <w:szCs w:val="22"/>
              </w:rPr>
            </w:pPr>
            <w:r>
              <w:rPr>
                <w:szCs w:val="22"/>
              </w:rPr>
              <w:t>The instructions were clear and easy to follow.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7B5502B0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075500E5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630FF47B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62301B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38061DC1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6CE81991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4D761378" w14:textId="77777777" w:rsidR="000D0C7E" w:rsidRDefault="000D0C7E" w:rsidP="000D0C7E">
            <w:pPr>
              <w:widowControl w:val="0"/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The overheads were clear.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45D5D16A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36CF9BC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5598446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4D855A8B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0FEF5DA4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30209C70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1F29CA56" w14:textId="77777777" w:rsidR="000D0C7E" w:rsidRDefault="000D0C7E" w:rsidP="000D0C7E">
            <w:pPr>
              <w:widowControl w:val="0"/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The overheads enhanced my learning.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2144060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49A9257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9104DE1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01889B4A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70BA24B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5C5EEEF3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6E1E4D07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The time allocation was correct for this module.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1B7DE54E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47D29A35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572B7EC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4D06BC50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1673325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6B42DA41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4101B4B9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The module included </w:t>
            </w:r>
            <w:proofErr w:type="gramStart"/>
            <w:r>
              <w:rPr>
                <w:szCs w:val="22"/>
              </w:rPr>
              <w:t>sufficient</w:t>
            </w:r>
            <w:proofErr w:type="gramEnd"/>
            <w:r>
              <w:rPr>
                <w:szCs w:val="22"/>
              </w:rPr>
              <w:t xml:space="preserve"> examples and exercises so that I will be able to apply these new skills.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797EEBE1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152C0C4E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55E0BFA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2A25A07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008AE36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0D890F02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7EBBE8C5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The instructor was knowledgeable and well-prepared. 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09DDCE5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1D42CF48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2716BC8C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2E4C13F6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37A69AAF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5B58AFF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5E1174A0" w14:textId="77777777" w:rsidR="000D0C7E" w:rsidRDefault="000D0C7E" w:rsidP="000D0C7E">
            <w:pPr>
              <w:pStyle w:val="CueText"/>
              <w:numPr>
                <w:ilvl w:val="0"/>
                <w:numId w:val="1"/>
              </w:numPr>
              <w:spacing w:after="40" w:line="300" w:lineRule="auto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worksheets are valuable.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5EB4011B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3A9B40A0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10B0F7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505D442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250CC385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2E6E218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50A255FE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I will use the worksheets again.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7EC9C6C3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1DDB30B6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CE871FB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7C69AF6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7D7B011E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42D4E72" w14:textId="77777777" w:rsidTr="000A4135">
        <w:tc>
          <w:tcPr>
            <w:tcW w:w="711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14:paraId="1E7C98D9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The participants had ample opportunity to exchange experiences and ideas. 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2D00867D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08343218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55727D8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40" w:type="dxa"/>
            <w:gridSpan w:val="2"/>
            <w:shd w:val="pct20" w:color="000000" w:fill="FFFFFF"/>
            <w:tcMar>
              <w:left w:w="58" w:type="dxa"/>
              <w:right w:w="58" w:type="dxa"/>
            </w:tcMar>
          </w:tcPr>
          <w:p w14:paraId="2446E12A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pct20" w:color="000000" w:fill="FFFFFF"/>
            <w:tcMar>
              <w:left w:w="58" w:type="dxa"/>
              <w:right w:w="58" w:type="dxa"/>
            </w:tcMar>
          </w:tcPr>
          <w:p w14:paraId="4E38CD6B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99AD932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7128" w:type="dxa"/>
            <w:gridSpan w:val="2"/>
            <w:vMerge w:val="restart"/>
            <w:tcMar>
              <w:left w:w="58" w:type="dxa"/>
              <w:right w:w="58" w:type="dxa"/>
            </w:tcMar>
          </w:tcPr>
          <w:p w14:paraId="09275DAF" w14:textId="77777777" w:rsidR="000D0C7E" w:rsidRDefault="000D0C7E" w:rsidP="000A4135">
            <w:pPr>
              <w:spacing w:after="40"/>
              <w:rPr>
                <w:szCs w:val="22"/>
              </w:rPr>
            </w:pPr>
          </w:p>
          <w:p w14:paraId="4641B633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My knowledge/skill level of the subject matter before taking the module.</w:t>
            </w:r>
          </w:p>
          <w:p w14:paraId="61F7A222" w14:textId="77777777" w:rsidR="000D0C7E" w:rsidRDefault="000D0C7E" w:rsidP="000A4135">
            <w:pPr>
              <w:spacing w:after="40"/>
              <w:rPr>
                <w:szCs w:val="22"/>
              </w:rPr>
            </w:pPr>
          </w:p>
          <w:p w14:paraId="7413E9DC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My knowledge/skill level of the subject matter upon completion of the module.</w:t>
            </w:r>
          </w:p>
        </w:tc>
        <w:tc>
          <w:tcPr>
            <w:tcW w:w="2604" w:type="dxa"/>
            <w:gridSpan w:val="9"/>
            <w:tcMar>
              <w:left w:w="58" w:type="dxa"/>
              <w:right w:w="58" w:type="dxa"/>
            </w:tcMar>
          </w:tcPr>
          <w:p w14:paraId="3AFF9243" w14:textId="77777777" w:rsidR="000D0C7E" w:rsidRPr="0047129A" w:rsidRDefault="000D0C7E" w:rsidP="000A4135">
            <w:pPr>
              <w:spacing w:after="40"/>
              <w:rPr>
                <w:rFonts w:ascii="Arial" w:hAnsi="Arial" w:cs="Arial"/>
                <w:b/>
                <w:color w:val="000000"/>
                <w:szCs w:val="22"/>
              </w:rPr>
            </w:pPr>
            <w:r w:rsidRPr="0047129A">
              <w:rPr>
                <w:rFonts w:ascii="Arial" w:hAnsi="Arial" w:cs="Arial"/>
                <w:b/>
                <w:color w:val="000000"/>
                <w:szCs w:val="22"/>
              </w:rPr>
              <w:t xml:space="preserve">None </w:t>
            </w:r>
            <w:r w:rsidRPr="0047129A">
              <w:rPr>
                <w:rFonts w:ascii="Arial" w:hAnsi="Arial" w:cs="Arial"/>
                <w:b/>
                <w:color w:val="000000"/>
                <w:szCs w:val="22"/>
              </w:rPr>
              <w:tab/>
              <w:t xml:space="preserve">          Advanced</w:t>
            </w:r>
          </w:p>
        </w:tc>
      </w:tr>
      <w:tr w:rsidR="000D0C7E" w14:paraId="0FCD4C87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7128" w:type="dxa"/>
            <w:gridSpan w:val="2"/>
            <w:vMerge/>
            <w:tcMar>
              <w:left w:w="58" w:type="dxa"/>
              <w:right w:w="58" w:type="dxa"/>
            </w:tcMar>
          </w:tcPr>
          <w:p w14:paraId="448B5098" w14:textId="77777777" w:rsidR="000D0C7E" w:rsidRDefault="000D0C7E" w:rsidP="000A4135">
            <w:pPr>
              <w:spacing w:after="40"/>
              <w:rPr>
                <w:szCs w:val="22"/>
              </w:rPr>
            </w:pPr>
          </w:p>
        </w:tc>
        <w:tc>
          <w:tcPr>
            <w:tcW w:w="520" w:type="dxa"/>
            <w:gridSpan w:val="2"/>
            <w:tcBorders>
              <w:bottom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2F9FB3C2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1CBFD978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070688B8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tcBorders>
              <w:left w:val="nil"/>
              <w:bottom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20B7B032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tcBorders>
              <w:left w:val="nil"/>
              <w:bottom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41EF2E3A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1158EE62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7128" w:type="dxa"/>
            <w:gridSpan w:val="2"/>
            <w:vMerge/>
            <w:tcMar>
              <w:left w:w="58" w:type="dxa"/>
              <w:right w:w="58" w:type="dxa"/>
            </w:tcMar>
          </w:tcPr>
          <w:p w14:paraId="51FD8845" w14:textId="77777777" w:rsidR="000D0C7E" w:rsidRDefault="000D0C7E" w:rsidP="000A4135">
            <w:pPr>
              <w:spacing w:after="40"/>
              <w:rPr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0661A5DF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6B251794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0906721E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5754AB5C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</w:tcBorders>
            <w:shd w:val="pct20" w:color="auto" w:fill="auto"/>
            <w:tcMar>
              <w:left w:w="58" w:type="dxa"/>
              <w:right w:w="58" w:type="dxa"/>
            </w:tcMar>
            <w:vAlign w:val="center"/>
          </w:tcPr>
          <w:p w14:paraId="663EC6AE" w14:textId="77777777" w:rsidR="000D0C7E" w:rsidRPr="0047129A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 w:rsidRPr="0047129A"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341C674D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3"/>
        </w:trPr>
        <w:tc>
          <w:tcPr>
            <w:tcW w:w="7128" w:type="dxa"/>
            <w:gridSpan w:val="2"/>
            <w:tcMar>
              <w:left w:w="58" w:type="dxa"/>
              <w:right w:w="58" w:type="dxa"/>
            </w:tcMar>
          </w:tcPr>
          <w:p w14:paraId="1BBDF208" w14:textId="77777777" w:rsidR="000D0C7E" w:rsidRDefault="000D0C7E" w:rsidP="000D0C7E">
            <w:pPr>
              <w:numPr>
                <w:ilvl w:val="0"/>
                <w:numId w:val="1"/>
              </w:numPr>
              <w:spacing w:after="40"/>
              <w:ind w:left="360"/>
              <w:rPr>
                <w:szCs w:val="22"/>
              </w:rPr>
            </w:pPr>
            <w:r>
              <w:rPr>
                <w:color w:val="000000"/>
                <w:szCs w:val="22"/>
              </w:rPr>
              <w:t>Name of Instructor:</w:t>
            </w:r>
          </w:p>
          <w:p w14:paraId="60FADADF" w14:textId="77777777" w:rsidR="000D0C7E" w:rsidRDefault="000D0C7E" w:rsidP="000A4135">
            <w:pPr>
              <w:spacing w:after="40"/>
              <w:ind w:left="360"/>
              <w:rPr>
                <w:szCs w:val="22"/>
              </w:rPr>
            </w:pPr>
          </w:p>
          <w:p w14:paraId="12AB7F2C" w14:textId="77777777" w:rsidR="000D0C7E" w:rsidRDefault="000D0C7E" w:rsidP="000A4135">
            <w:pPr>
              <w:spacing w:after="40"/>
              <w:ind w:left="360"/>
              <w:rPr>
                <w:szCs w:val="22"/>
              </w:rPr>
            </w:pPr>
          </w:p>
          <w:p w14:paraId="583A6C83" w14:textId="77777777" w:rsidR="000D0C7E" w:rsidRDefault="000D0C7E" w:rsidP="000A4135">
            <w:p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>Instructor Rating:</w:t>
            </w:r>
          </w:p>
          <w:p w14:paraId="5461B9E7" w14:textId="77777777" w:rsidR="000D0C7E" w:rsidRDefault="000D0C7E" w:rsidP="000A4135">
            <w:pPr>
              <w:spacing w:after="40"/>
              <w:ind w:left="360"/>
              <w:rPr>
                <w:szCs w:val="22"/>
              </w:rPr>
            </w:pPr>
            <w:r>
              <w:rPr>
                <w:szCs w:val="22"/>
              </w:rPr>
              <w:t xml:space="preserve">Please use the response scale and circle the appropriate number. </w:t>
            </w:r>
          </w:p>
          <w:p w14:paraId="4425A45D" w14:textId="77777777" w:rsidR="000D0C7E" w:rsidRDefault="000D0C7E" w:rsidP="000A4135">
            <w:pPr>
              <w:spacing w:after="40"/>
              <w:ind w:left="360"/>
              <w:rPr>
                <w:szCs w:val="22"/>
              </w:rPr>
            </w:pPr>
          </w:p>
        </w:tc>
        <w:tc>
          <w:tcPr>
            <w:tcW w:w="2604" w:type="dxa"/>
            <w:gridSpan w:val="9"/>
            <w:tcMar>
              <w:left w:w="58" w:type="dxa"/>
              <w:right w:w="58" w:type="dxa"/>
            </w:tcMar>
          </w:tcPr>
          <w:p w14:paraId="731F6EA1" w14:textId="77777777" w:rsidR="000D0C7E" w:rsidRDefault="000D0C7E" w:rsidP="000A4135">
            <w:pPr>
              <w:spacing w:after="4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Response Scale:</w:t>
            </w:r>
          </w:p>
          <w:p w14:paraId="17E41771" w14:textId="77777777" w:rsidR="000D0C7E" w:rsidRDefault="000D0C7E" w:rsidP="000A4135">
            <w:pPr>
              <w:tabs>
                <w:tab w:val="left" w:pos="422"/>
              </w:tabs>
              <w:spacing w:after="40"/>
              <w:ind w:left="422"/>
              <w:rPr>
                <w:rFonts w:ascii="Arial" w:hAnsi="Arial" w:cs="Arial"/>
                <w:b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5  Excellent</w:t>
            </w:r>
            <w:proofErr w:type="gramEnd"/>
          </w:p>
          <w:p w14:paraId="246414C2" w14:textId="77777777" w:rsidR="000D0C7E" w:rsidRDefault="000D0C7E" w:rsidP="000A4135">
            <w:pPr>
              <w:spacing w:after="40"/>
              <w:ind w:left="422"/>
              <w:rPr>
                <w:rFonts w:ascii="Arial" w:hAnsi="Arial" w:cs="Arial"/>
                <w:b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4  Very</w:t>
            </w:r>
            <w:proofErr w:type="gramEnd"/>
            <w:r>
              <w:rPr>
                <w:rFonts w:ascii="Arial" w:hAnsi="Arial" w:cs="Arial"/>
                <w:b/>
                <w:szCs w:val="22"/>
              </w:rPr>
              <w:t xml:space="preserve"> Good</w:t>
            </w:r>
          </w:p>
          <w:p w14:paraId="2E7D0DA0" w14:textId="77777777" w:rsidR="000D0C7E" w:rsidRDefault="000D0C7E" w:rsidP="000A4135">
            <w:pPr>
              <w:spacing w:after="40"/>
              <w:ind w:left="422"/>
              <w:rPr>
                <w:rFonts w:ascii="Arial" w:hAnsi="Arial" w:cs="Arial"/>
                <w:b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3  Good</w:t>
            </w:r>
            <w:proofErr w:type="gramEnd"/>
          </w:p>
          <w:p w14:paraId="0E8080FB" w14:textId="77777777" w:rsidR="000D0C7E" w:rsidRDefault="000D0C7E" w:rsidP="000A4135">
            <w:pPr>
              <w:spacing w:after="40"/>
              <w:ind w:left="422"/>
              <w:rPr>
                <w:rFonts w:ascii="Arial" w:hAnsi="Arial" w:cs="Arial"/>
                <w:b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2  Fair</w:t>
            </w:r>
            <w:proofErr w:type="gramEnd"/>
          </w:p>
          <w:p w14:paraId="72E0C617" w14:textId="77777777" w:rsidR="000D0C7E" w:rsidRDefault="000D0C7E" w:rsidP="000A4135">
            <w:pPr>
              <w:spacing w:after="40"/>
              <w:ind w:left="422"/>
              <w:rPr>
                <w:rFonts w:ascii="Arial" w:hAnsi="Arial" w:cs="Arial"/>
                <w:b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Cs w:val="22"/>
              </w:rPr>
              <w:t>1  Poor</w:t>
            </w:r>
            <w:proofErr w:type="gramEnd"/>
          </w:p>
        </w:tc>
      </w:tr>
      <w:tr w:rsidR="000D0C7E" w14:paraId="6F27C55E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128" w:type="dxa"/>
            <w:gridSpan w:val="2"/>
            <w:tcMar>
              <w:left w:w="58" w:type="dxa"/>
              <w:right w:w="58" w:type="dxa"/>
            </w:tcMar>
            <w:vAlign w:val="center"/>
          </w:tcPr>
          <w:p w14:paraId="40B3D40F" w14:textId="77777777" w:rsidR="000D0C7E" w:rsidRDefault="000D0C7E" w:rsidP="000A4135">
            <w:pPr>
              <w:pStyle w:val="CueText"/>
              <w:spacing w:after="40" w:line="300" w:lineRule="auto"/>
              <w:rPr>
                <w:sz w:val="22"/>
                <w:szCs w:val="22"/>
              </w:rPr>
            </w:pPr>
            <w:r>
              <w:rPr>
                <w:rStyle w:val="CueTextChar"/>
                <w:sz w:val="22"/>
                <w:szCs w:val="22"/>
              </w:rPr>
              <w:t>Objectives were clear &amp; attainable</w:t>
            </w:r>
          </w:p>
        </w:tc>
        <w:tc>
          <w:tcPr>
            <w:tcW w:w="520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4DDB0A2E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67227288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2F90B3DC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5D50BA5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7D097704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1D1ADEF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7128" w:type="dxa"/>
            <w:gridSpan w:val="2"/>
            <w:tcMar>
              <w:left w:w="58" w:type="dxa"/>
              <w:right w:w="58" w:type="dxa"/>
            </w:tcMar>
            <w:vAlign w:val="center"/>
          </w:tcPr>
          <w:p w14:paraId="63CB9D29" w14:textId="77777777" w:rsidR="000D0C7E" w:rsidRDefault="000D0C7E" w:rsidP="000A4135">
            <w:pPr>
              <w:pStyle w:val="CueText"/>
              <w:spacing w:after="40" w:line="300" w:lineRule="auto"/>
              <w:rPr>
                <w:rStyle w:val="CueTextChar"/>
                <w:sz w:val="22"/>
                <w:szCs w:val="22"/>
              </w:rPr>
            </w:pPr>
            <w:r>
              <w:rPr>
                <w:rStyle w:val="CueTextChar"/>
                <w:sz w:val="22"/>
                <w:szCs w:val="22"/>
              </w:rPr>
              <w:t>Made the subject understandable</w:t>
            </w:r>
          </w:p>
        </w:tc>
        <w:tc>
          <w:tcPr>
            <w:tcW w:w="520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15590B0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14090348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38CF9EAC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10070B32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7945476A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A5C6B9D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128" w:type="dxa"/>
            <w:gridSpan w:val="2"/>
            <w:tcMar>
              <w:left w:w="58" w:type="dxa"/>
              <w:right w:w="58" w:type="dxa"/>
            </w:tcMar>
            <w:vAlign w:val="center"/>
          </w:tcPr>
          <w:p w14:paraId="140A908E" w14:textId="77777777" w:rsidR="000D0C7E" w:rsidRDefault="000D0C7E" w:rsidP="000A4135">
            <w:pPr>
              <w:tabs>
                <w:tab w:val="left" w:pos="240"/>
                <w:tab w:val="left" w:pos="690"/>
                <w:tab w:val="left" w:pos="1440"/>
                <w:tab w:val="left" w:pos="2160"/>
                <w:tab w:val="left" w:pos="3618"/>
                <w:tab w:val="left" w:pos="4608"/>
                <w:tab w:val="left" w:pos="7218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rPr>
                <w:rStyle w:val="CueTextChar"/>
                <w:szCs w:val="22"/>
              </w:rPr>
            </w:pPr>
            <w:r>
              <w:rPr>
                <w:szCs w:val="22"/>
              </w:rPr>
              <w:t xml:space="preserve">Encouraged questions      </w:t>
            </w:r>
          </w:p>
        </w:tc>
        <w:tc>
          <w:tcPr>
            <w:tcW w:w="520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74584C42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7A72746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13E8EAD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6985F5F9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533A3051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  <w:tr w:rsidR="000D0C7E" w14:paraId="7BE443AC" w14:textId="77777777" w:rsidTr="000A4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7128" w:type="dxa"/>
            <w:gridSpan w:val="2"/>
            <w:tcMar>
              <w:left w:w="58" w:type="dxa"/>
              <w:right w:w="58" w:type="dxa"/>
            </w:tcMar>
            <w:vAlign w:val="center"/>
          </w:tcPr>
          <w:p w14:paraId="46995E38" w14:textId="77777777" w:rsidR="000D0C7E" w:rsidRDefault="000D0C7E" w:rsidP="000A4135">
            <w:pPr>
              <w:tabs>
                <w:tab w:val="left" w:pos="240"/>
                <w:tab w:val="left" w:pos="690"/>
                <w:tab w:val="left" w:pos="1440"/>
                <w:tab w:val="left" w:pos="2160"/>
                <w:tab w:val="left" w:pos="3618"/>
                <w:tab w:val="left" w:pos="4608"/>
                <w:tab w:val="left" w:pos="7218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40"/>
              <w:ind w:left="258" w:hanging="258"/>
              <w:rPr>
                <w:rStyle w:val="CueTextChar"/>
                <w:szCs w:val="22"/>
              </w:rPr>
            </w:pPr>
            <w:r>
              <w:rPr>
                <w:rStyle w:val="CueTextChar"/>
                <w:szCs w:val="22"/>
              </w:rPr>
              <w:t xml:space="preserve">Had technical knowledge </w:t>
            </w:r>
          </w:p>
        </w:tc>
        <w:tc>
          <w:tcPr>
            <w:tcW w:w="520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04C071AC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65D59977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4E6D5D18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521" w:type="dxa"/>
            <w:gridSpan w:val="2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54994D04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521" w:type="dxa"/>
            <w:shd w:val="pct20" w:color="auto" w:fill="FFFFFF"/>
            <w:tcMar>
              <w:left w:w="58" w:type="dxa"/>
              <w:right w:w="58" w:type="dxa"/>
            </w:tcMar>
            <w:vAlign w:val="center"/>
          </w:tcPr>
          <w:p w14:paraId="182C707E" w14:textId="77777777" w:rsidR="000D0C7E" w:rsidRDefault="000D0C7E" w:rsidP="000A4135">
            <w:pPr>
              <w:spacing w:after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</w:tr>
    </w:tbl>
    <w:p w14:paraId="7F051CA2" w14:textId="77777777" w:rsidR="00E74F1F" w:rsidRDefault="00E74F1F" w:rsidP="000D0C7E">
      <w:pPr>
        <w:rPr>
          <w:szCs w:val="22"/>
        </w:rPr>
      </w:pPr>
    </w:p>
    <w:p w14:paraId="02287C80" w14:textId="77777777" w:rsidR="00E74F1F" w:rsidRDefault="00E74F1F" w:rsidP="000D0C7E">
      <w:pPr>
        <w:rPr>
          <w:szCs w:val="22"/>
        </w:rPr>
      </w:pPr>
    </w:p>
    <w:p w14:paraId="663CE189" w14:textId="77777777" w:rsidR="00E74F1F" w:rsidRDefault="00E74F1F" w:rsidP="000D0C7E">
      <w:pPr>
        <w:rPr>
          <w:szCs w:val="22"/>
        </w:rPr>
      </w:pPr>
    </w:p>
    <w:p w14:paraId="48A536F6" w14:textId="77777777" w:rsidR="000D0C7E" w:rsidRDefault="0018375A" w:rsidP="000D0C7E">
      <w:pPr>
        <w:rPr>
          <w:szCs w:val="22"/>
        </w:rPr>
      </w:pPr>
      <w:proofErr w:type="spellStart"/>
      <w:r>
        <w:rPr>
          <w:szCs w:val="22"/>
        </w:rPr>
        <w:t>z</w:t>
      </w:r>
      <w:r w:rsidR="000D0C7E">
        <w:rPr>
          <w:szCs w:val="22"/>
        </w:rPr>
        <w:t>What</w:t>
      </w:r>
      <w:proofErr w:type="spellEnd"/>
      <w:r w:rsidR="000D0C7E">
        <w:rPr>
          <w:szCs w:val="22"/>
        </w:rPr>
        <w:t xml:space="preserve"> was the most useful part of the training? </w:t>
      </w:r>
    </w:p>
    <w:p w14:paraId="053A6552" w14:textId="77777777" w:rsidR="000D0C7E" w:rsidRDefault="000D0C7E" w:rsidP="000D0C7E">
      <w:pPr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DA81F" w14:textId="77777777" w:rsidR="000D0C7E" w:rsidRDefault="000D0C7E" w:rsidP="000D0C7E">
      <w:pPr>
        <w:rPr>
          <w:szCs w:val="22"/>
        </w:rPr>
      </w:pPr>
    </w:p>
    <w:p w14:paraId="3A3782FB" w14:textId="77777777" w:rsidR="000D0C7E" w:rsidRDefault="000D0C7E" w:rsidP="000D0C7E">
      <w:pPr>
        <w:rPr>
          <w:szCs w:val="22"/>
        </w:rPr>
      </w:pPr>
      <w:r>
        <w:rPr>
          <w:szCs w:val="22"/>
        </w:rPr>
        <w:t>What was the least useful part of the training and how could it be improved?</w:t>
      </w:r>
    </w:p>
    <w:p w14:paraId="7EA8A93A" w14:textId="77777777" w:rsidR="00054C39" w:rsidRDefault="000D0C7E" w:rsidP="000D0C7E"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4C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0B1A" w14:textId="77777777" w:rsidR="00334543" w:rsidRDefault="00334543" w:rsidP="000D0C7E">
      <w:pPr>
        <w:spacing w:line="240" w:lineRule="auto"/>
      </w:pPr>
      <w:r>
        <w:separator/>
      </w:r>
    </w:p>
  </w:endnote>
  <w:endnote w:type="continuationSeparator" w:id="0">
    <w:p w14:paraId="2FB323AC" w14:textId="77777777" w:rsidR="00334543" w:rsidRDefault="00334543" w:rsidP="000D0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719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F7460" w14:textId="77777777" w:rsidR="000D0C7E" w:rsidRDefault="000D0C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07E29" w14:textId="77777777" w:rsidR="000D0C7E" w:rsidRDefault="000D0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087C" w14:textId="77777777" w:rsidR="00334543" w:rsidRDefault="00334543" w:rsidP="000D0C7E">
      <w:pPr>
        <w:spacing w:line="240" w:lineRule="auto"/>
      </w:pPr>
      <w:r>
        <w:separator/>
      </w:r>
    </w:p>
  </w:footnote>
  <w:footnote w:type="continuationSeparator" w:id="0">
    <w:p w14:paraId="73EF5261" w14:textId="77777777" w:rsidR="00334543" w:rsidRDefault="00334543" w:rsidP="000D0C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7340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7E"/>
    <w:rsid w:val="00054C39"/>
    <w:rsid w:val="000D0C7E"/>
    <w:rsid w:val="0018375A"/>
    <w:rsid w:val="00334543"/>
    <w:rsid w:val="008C1FEF"/>
    <w:rsid w:val="00A964E1"/>
    <w:rsid w:val="00E74F1F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851E"/>
  <w15:docId w15:val="{538F64B3-1E21-4963-ACD9-10BAC63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7E"/>
    <w:pPr>
      <w:spacing w:after="0" w:line="30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ustom">
    <w:name w:val="Heading 1 + Custom"/>
    <w:basedOn w:val="Heading1"/>
    <w:link w:val="Heading1CustomChar"/>
    <w:autoRedefine/>
    <w:uiPriority w:val="99"/>
    <w:rsid w:val="000D0C7E"/>
    <w:pPr>
      <w:keepLines w:val="0"/>
      <w:spacing w:before="0" w:after="60" w:line="240" w:lineRule="auto"/>
    </w:pPr>
    <w:rPr>
      <w:rFonts w:ascii="Arial" w:eastAsia="Times New Roman" w:hAnsi="Arial" w:cs="Times New Roman"/>
      <w:bCs w:val="0"/>
      <w:color w:val="C1961C"/>
      <w:kern w:val="32"/>
      <w:sz w:val="40"/>
      <w:szCs w:val="32"/>
    </w:rPr>
  </w:style>
  <w:style w:type="character" w:customStyle="1" w:styleId="Heading1CustomChar">
    <w:name w:val="Heading 1 + Custom Char"/>
    <w:basedOn w:val="DefaultParagraphFont"/>
    <w:link w:val="Heading1Custom"/>
    <w:uiPriority w:val="99"/>
    <w:locked/>
    <w:rsid w:val="000D0C7E"/>
    <w:rPr>
      <w:rFonts w:ascii="Arial" w:eastAsia="Times New Roman" w:hAnsi="Arial" w:cs="Times New Roman"/>
      <w:b/>
      <w:color w:val="C1961C"/>
      <w:kern w:val="32"/>
      <w:sz w:val="40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0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D0C7E"/>
    <w:rPr>
      <w:rFonts w:ascii="Times New Roman" w:eastAsia="Times New Roman" w:hAnsi="Times New Roman" w:cs="Times New Roman"/>
      <w:szCs w:val="20"/>
    </w:rPr>
  </w:style>
  <w:style w:type="paragraph" w:customStyle="1" w:styleId="StudentText">
    <w:name w:val="StudentText"/>
    <w:basedOn w:val="Normal"/>
    <w:uiPriority w:val="99"/>
    <w:rsid w:val="000D0C7E"/>
    <w:pPr>
      <w:spacing w:after="360" w:line="400" w:lineRule="exact"/>
      <w:ind w:left="3067"/>
    </w:pPr>
    <w:rPr>
      <w:sz w:val="28"/>
    </w:rPr>
  </w:style>
  <w:style w:type="paragraph" w:customStyle="1" w:styleId="CueText">
    <w:name w:val="CueText"/>
    <w:basedOn w:val="Normal"/>
    <w:uiPriority w:val="99"/>
    <w:rsid w:val="000D0C7E"/>
    <w:pPr>
      <w:spacing w:line="240" w:lineRule="auto"/>
    </w:pPr>
    <w:rPr>
      <w:sz w:val="20"/>
    </w:rPr>
  </w:style>
  <w:style w:type="character" w:customStyle="1" w:styleId="CueTextChar">
    <w:name w:val="CueText Char"/>
    <w:basedOn w:val="DefaultParagraphFont"/>
    <w:uiPriority w:val="99"/>
    <w:rsid w:val="000D0C7E"/>
    <w:rPr>
      <w:rFonts w:ascii="Arial" w:hAnsi="Arial" w:cs="Times New Roman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D0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D0C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7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D0C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7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9010W7</dc:creator>
  <cp:lastModifiedBy>Scott Taylor</cp:lastModifiedBy>
  <cp:revision>2</cp:revision>
  <cp:lastPrinted>2017-08-05T19:27:00Z</cp:lastPrinted>
  <dcterms:created xsi:type="dcterms:W3CDTF">2019-07-17T18:26:00Z</dcterms:created>
  <dcterms:modified xsi:type="dcterms:W3CDTF">2019-07-17T18:26:00Z</dcterms:modified>
</cp:coreProperties>
</file>